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5C8" w:rsidRDefault="004605C8" w:rsidP="008550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КОДЕКС</w:t>
      </w:r>
    </w:p>
    <w:p w:rsidR="008550B4" w:rsidRDefault="004605C8" w:rsidP="008550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</w:t>
      </w:r>
      <w:r w:rsidR="008550B4">
        <w:rPr>
          <w:rFonts w:ascii="Times New Roman" w:hAnsi="Times New Roman" w:cs="Times New Roman"/>
          <w:b/>
          <w:sz w:val="24"/>
          <w:szCs w:val="24"/>
        </w:rPr>
        <w:t xml:space="preserve">НАЛЬНОЙ ЭТИКИ ПЕДАГОГИЧЕСКИХ </w:t>
      </w:r>
      <w:r>
        <w:rPr>
          <w:rFonts w:ascii="Times New Roman" w:hAnsi="Times New Roman" w:cs="Times New Roman"/>
          <w:b/>
          <w:sz w:val="24"/>
          <w:szCs w:val="24"/>
        </w:rPr>
        <w:t>РАБОТНИ</w:t>
      </w:r>
      <w:r w:rsidR="008550B4">
        <w:rPr>
          <w:rFonts w:ascii="Times New Roman" w:hAnsi="Times New Roman" w:cs="Times New Roman"/>
          <w:b/>
          <w:sz w:val="24"/>
          <w:szCs w:val="24"/>
        </w:rPr>
        <w:t>КОВ</w:t>
      </w:r>
    </w:p>
    <w:p w:rsidR="008550B4" w:rsidRDefault="008550B4" w:rsidP="008550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БЮДЖЕТНОГО ДОШКОЛЬНОГО </w:t>
      </w:r>
    </w:p>
    <w:p w:rsidR="004605C8" w:rsidRDefault="004605C8" w:rsidP="008550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ОБРАЗОВАТЕЛЬНОГО </w:t>
      </w:r>
      <w:r w:rsidR="008550B4">
        <w:rPr>
          <w:rFonts w:ascii="Times New Roman" w:hAnsi="Times New Roman" w:cs="Times New Roman"/>
          <w:b/>
          <w:sz w:val="24"/>
          <w:szCs w:val="24"/>
        </w:rPr>
        <w:t xml:space="preserve">УЧРЕЖДЕНИЯ ДЕТСКИЙ САД </w:t>
      </w:r>
      <w:r w:rsidR="00C21BD9">
        <w:rPr>
          <w:rFonts w:ascii="Times New Roman" w:hAnsi="Times New Roman" w:cs="Times New Roman"/>
          <w:b/>
          <w:sz w:val="24"/>
          <w:szCs w:val="24"/>
        </w:rPr>
        <w:t>№ 6</w:t>
      </w:r>
    </w:p>
    <w:p w:rsidR="008550B4" w:rsidRPr="004605C8" w:rsidRDefault="008550B4" w:rsidP="008550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05C8" w:rsidRPr="008550B4" w:rsidRDefault="008550B4" w:rsidP="008550B4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Общие положения</w:t>
      </w:r>
    </w:p>
    <w:p w:rsidR="008550B4" w:rsidRPr="008550B4" w:rsidRDefault="008550B4" w:rsidP="008550B4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</w:pPr>
    </w:p>
    <w:p w:rsidR="004605C8" w:rsidRPr="00AF753E" w:rsidRDefault="004605C8" w:rsidP="008550B4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1.</w:t>
      </w:r>
      <w:r w:rsidR="008550B4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proofErr w:type="gramStart"/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Кодекс профессиональной этики педагогических работников Муниципального бюджетного дошкольного образователь</w:t>
      </w:r>
      <w:r w:rsidR="00C21BD9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ного учреждения детский сад №6</w:t>
      </w: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(далее – МБДОУ), осуществляющего образовательную деятельность</w:t>
      </w:r>
      <w:r w:rsid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(далее – Кодекс), разработан на основании положений Конституции Российской Федерации, Федерального закона от 29 декабря 2012</w:t>
      </w:r>
      <w:r w:rsidR="008550B4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г. № 273-ФЗ</w:t>
      </w: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«Об образовании в Российской Федерации», Указа Президента Российской Федерации от 7 мая 2012</w:t>
      </w:r>
      <w:r w:rsidR="008550B4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г. № 597 «О мероприятиях по реализации государственной социальной политики и иных нормативных</w:t>
      </w:r>
      <w:proofErr w:type="gramEnd"/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proofErr w:type="gramStart"/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правовых</w:t>
      </w:r>
      <w:proofErr w:type="gramEnd"/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proofErr w:type="gramStart"/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актов</w:t>
      </w:r>
      <w:proofErr w:type="gramEnd"/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Российской Федерации.</w:t>
      </w:r>
    </w:p>
    <w:p w:rsidR="004605C8" w:rsidRPr="00AF753E" w:rsidRDefault="004605C8" w:rsidP="008550B4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2. Кодекс представляет собой свод общих принципов профессиональной этики и основных правил поведения, которым рекомендуется руководствоваться педагогическим работникам МБДОУ</w:t>
      </w:r>
      <w:r w:rsid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(далее – педагогические работники), независимо от занимаемой ими должности.</w:t>
      </w:r>
    </w:p>
    <w:p w:rsidR="004605C8" w:rsidRPr="00AF753E" w:rsidRDefault="004605C8" w:rsidP="008550B4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3.</w:t>
      </w:r>
      <w:r w:rsidR="008550B4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</w:t>
      </w: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Педагогическому работнику, который состоит в трудовых </w:t>
      </w:r>
      <w:proofErr w:type="gramStart"/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отношениях</w:t>
      </w:r>
      <w:proofErr w:type="gramEnd"/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с МБДОУ, и выполняет обязанности по обучению, воспитанию, развитию детей дошкольного возраста и организации образовательной деятельности, рекомендуется соблюдать положения Кодекса о своей деятельности.</w:t>
      </w:r>
    </w:p>
    <w:p w:rsidR="004605C8" w:rsidRPr="00AF753E" w:rsidRDefault="004605C8" w:rsidP="008550B4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4. Целями кодекса являются:</w:t>
      </w:r>
    </w:p>
    <w:p w:rsidR="004605C8" w:rsidRPr="00AF753E" w:rsidRDefault="00D35147" w:rsidP="008550B4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установление этических норм и правил поведения педагогических работников для выполнения ими своей профессиональной деятельности;</w:t>
      </w:r>
    </w:p>
    <w:p w:rsidR="00D35147" w:rsidRPr="00AF753E" w:rsidRDefault="00D35147" w:rsidP="008550B4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содействие укреплению авторитета педагогических работников МБДОУ;</w:t>
      </w:r>
    </w:p>
    <w:p w:rsidR="00D35147" w:rsidRPr="00AF753E" w:rsidRDefault="00D35147" w:rsidP="008550B4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обеспечение единых норм поведения педагогических работников.</w:t>
      </w:r>
    </w:p>
    <w:p w:rsidR="00D35147" w:rsidRPr="00AF753E" w:rsidRDefault="00D35147" w:rsidP="008550B4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5. Кодекс призван повысить эффективность выполнения педагогическими работниками своих трудовых обязанностей.</w:t>
      </w:r>
    </w:p>
    <w:p w:rsidR="00D35147" w:rsidRDefault="00D35147" w:rsidP="008550B4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AF753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6. Кодекс служит основой для формирования взаимоотношений в системе образования, основанных на нормах морали, уважительном отношении к педагогической деятельности в общественном сознании, самоконтроле педагогических работников</w:t>
      </w:r>
      <w:r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.</w:t>
      </w:r>
    </w:p>
    <w:p w:rsidR="00D35147" w:rsidRPr="00F60C14" w:rsidRDefault="00D35147" w:rsidP="00D35147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</w:p>
    <w:p w:rsidR="00D35147" w:rsidRPr="00D35147" w:rsidRDefault="00D35147" w:rsidP="00D35147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</w:pPr>
      <w:r w:rsidRPr="00D35147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Этические правила поведения педагогических работников при выпол</w:t>
      </w:r>
      <w:r w:rsidR="008550B4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нении ими трудовых обязанностей</w:t>
      </w:r>
    </w:p>
    <w:p w:rsidR="00D35147" w:rsidRPr="00D35147" w:rsidRDefault="00D35147" w:rsidP="00D35147">
      <w:pPr>
        <w:pStyle w:val="a4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</w:p>
    <w:p w:rsidR="004605C8" w:rsidRPr="00F60C14" w:rsidRDefault="00AF753E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753E">
        <w:rPr>
          <w:rFonts w:ascii="Times New Roman" w:hAnsi="Times New Roman" w:cs="Times New Roman"/>
          <w:sz w:val="24"/>
          <w:szCs w:val="24"/>
        </w:rPr>
        <w:t>7. При выполнении трудовых обязанностей педагогическим работникам следует исходить из конституционного положения о том, что человек, его права и свободы являются высшей ценностью, и каждый гражданин</w:t>
      </w:r>
      <w:r>
        <w:rPr>
          <w:rFonts w:ascii="Times New Roman" w:hAnsi="Times New Roman" w:cs="Times New Roman"/>
          <w:sz w:val="24"/>
          <w:szCs w:val="24"/>
        </w:rPr>
        <w:t xml:space="preserve"> имеет право на неприкосновенность частной жизни, личную и семейную тайну, защиту чести, достоинства, своего доброго имени.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50D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Педагогические работники, сознавая ответственность перед государством, обществом и гражданами, призваны: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осуществлять свою деятельность на высоком профессиональном уровне;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соблюдать правовые, нравственные и этические нормы;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уважать честь и достоинство обучающихся и других участников образовательных отношений;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развивать у воспитанников познавательную активность, самостоятельность, инициативу, творческие способности, формировать гражданскую позицию, способность к труду и жизни в условиях современного мира, формировать у воспитанников культуру здорового и безопасного образа жизни;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применять педагогически обоснованные и обеспечивающие высокое качество образования формы, методы обучения и воспитания;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учитывать особенности психофизического развития воспитанников и состояние их здоровья, соблюдать специальные условия, необходимые для получения образования лицами с ограниченными возможностями здоровья, взаимодействовать при необходимости с медицинскими организациями;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исключать действия, связанные с влиянием каких-либо личных, имущественных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(финансовых) и иных интересов, препятствующих добросовестному исполнению трудовых обязанностей;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проявлять корректность и внимательность к воспитанникам, их родителям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(законным представителям) и коллегам;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проявлять терпимость и уважение к обычаям и традициям народов России и других государств;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воздерживаться от поведения, которое могло бы вызвать сомнение в добросовестном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исполнении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педагогическим работником трудовых обязанностей, а также избегать конфликтных ситуаций, способных нанести ущерб его репутации или авторитету организации, осуществляющей образовательную деятельность.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Педагогическим работникам следует быть образцом профессионализма, безупречной репутации, способствовать формированию благоприятного морально-психологического климата для эффективной работы.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Педагогическим работникам надлежит принимать меры по недопущению коррупционно опасного поведения педагогических работников, своим личным поведением подавать пример честности, беспристрастности и справедливости.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 выполнении трудовых обязанностей педагогический работник не допускает: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Педагогическим работникам следует проявлять корректность, выдержку, такт и внимательность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обращении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участниками образовательных отношений, уважать их честь и достоинство, быть доступным для общения, открытым и доброжелательным.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Педагогическим работникам рекомендуется соблюдать культуру речи, не допускать использования в присутствии всех участников образовательных отношений грубости, оскорбительных выражений или реплик.</w:t>
      </w:r>
    </w:p>
    <w:p w:rsidR="00F60C14" w:rsidRDefault="00F60C14" w:rsidP="008550B4">
      <w:pPr>
        <w:shd w:val="clear" w:color="auto" w:fill="FFFFFF"/>
        <w:tabs>
          <w:tab w:val="left" w:pos="3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Внешний вид педагогического работника при выполнении им трудовых обязанностей должен способствовать уважительному отношению к педагогическим работникам и организациям, осуществляющим образовательную деятельность, соответствовать общепринятому деловому стилю, который отличает официальность, сдержанность, аккуратность.</w:t>
      </w:r>
    </w:p>
    <w:p w:rsidR="00F60C14" w:rsidRDefault="00F60C14" w:rsidP="00F60C14">
      <w:pPr>
        <w:shd w:val="clear" w:color="auto" w:fill="FFFFFF"/>
        <w:tabs>
          <w:tab w:val="left" w:pos="360"/>
        </w:tabs>
        <w:spacing w:after="0"/>
        <w:ind w:left="5" w:firstLine="562"/>
        <w:jc w:val="both"/>
        <w:rPr>
          <w:rFonts w:ascii="Times New Roman" w:hAnsi="Times New Roman" w:cs="Times New Roman"/>
          <w:sz w:val="24"/>
          <w:szCs w:val="24"/>
        </w:rPr>
      </w:pPr>
    </w:p>
    <w:p w:rsidR="00F60C14" w:rsidRPr="00383FE8" w:rsidRDefault="00F60C14" w:rsidP="00F60C14">
      <w:pPr>
        <w:pStyle w:val="a4"/>
        <w:numPr>
          <w:ilvl w:val="0"/>
          <w:numId w:val="3"/>
        </w:numPr>
        <w:shd w:val="clear" w:color="auto" w:fill="FFFFFF"/>
        <w:tabs>
          <w:tab w:val="left" w:pos="36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3FE8">
        <w:rPr>
          <w:rFonts w:ascii="Times New Roman" w:hAnsi="Times New Roman" w:cs="Times New Roman"/>
          <w:b/>
          <w:sz w:val="24"/>
          <w:szCs w:val="24"/>
        </w:rPr>
        <w:t>Ответ</w:t>
      </w:r>
      <w:r>
        <w:rPr>
          <w:rFonts w:ascii="Times New Roman" w:hAnsi="Times New Roman" w:cs="Times New Roman"/>
          <w:b/>
          <w:sz w:val="24"/>
          <w:szCs w:val="24"/>
        </w:rPr>
        <w:t>ст</w:t>
      </w:r>
      <w:r w:rsidRPr="00383FE8">
        <w:rPr>
          <w:rFonts w:ascii="Times New Roman" w:hAnsi="Times New Roman" w:cs="Times New Roman"/>
          <w:b/>
          <w:sz w:val="24"/>
          <w:szCs w:val="24"/>
        </w:rPr>
        <w:t>венность за нарушение положений Кодекса</w:t>
      </w:r>
    </w:p>
    <w:p w:rsidR="008550B4" w:rsidRDefault="008550B4" w:rsidP="00F60C14">
      <w:pPr>
        <w:pStyle w:val="a4"/>
        <w:shd w:val="clear" w:color="auto" w:fill="FFFFFF"/>
        <w:tabs>
          <w:tab w:val="left" w:pos="360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60C14" w:rsidRDefault="00F60C14" w:rsidP="008550B4">
      <w:pPr>
        <w:pStyle w:val="a4"/>
        <w:shd w:val="clear" w:color="auto" w:fill="FFFFFF"/>
        <w:tabs>
          <w:tab w:val="left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Нарушение педагогическим работником положений настоящего Кодекса рассматривается на заседаниях Педагогического Совета МБДОУ и</w:t>
      </w:r>
      <w:r w:rsidR="008550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(или) комиссии по урегулированию споров между участниками образовательных отношений.</w:t>
      </w:r>
    </w:p>
    <w:p w:rsidR="00F60C14" w:rsidRDefault="00F60C14" w:rsidP="008550B4">
      <w:pPr>
        <w:pStyle w:val="a4"/>
        <w:shd w:val="clear" w:color="auto" w:fill="FFFFFF"/>
        <w:tabs>
          <w:tab w:val="left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Соблюдение педагогическим работником положений Кодекса может учитываться при проведении аттестации педагогических работников на соответствие занимаемой должности, при применении дисциплинарных взысканий в случае совершения работником, выполняющим воспитательные функции, аморального проступка, несовместимого с продолжением данной работы, а также при поощрении работников, добросовестно исполняющих трудовые обязанности.</w:t>
      </w:r>
    </w:p>
    <w:p w:rsidR="004605C8" w:rsidRPr="00D35147" w:rsidRDefault="004605C8" w:rsidP="008550B4">
      <w:pPr>
        <w:shd w:val="clear" w:color="auto" w:fill="FFFFFF"/>
        <w:tabs>
          <w:tab w:val="left" w:pos="360"/>
        </w:tabs>
        <w:spacing w:after="0"/>
        <w:jc w:val="both"/>
      </w:pPr>
    </w:p>
    <w:sectPr w:rsidR="004605C8" w:rsidRPr="00D35147" w:rsidSect="008550B4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1F5A"/>
    <w:multiLevelType w:val="hybridMultilevel"/>
    <w:tmpl w:val="11A0ACA4"/>
    <w:lvl w:ilvl="0" w:tplc="EF10E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D48A0E0">
      <w:numFmt w:val="none"/>
      <w:lvlText w:val=""/>
      <w:lvlJc w:val="left"/>
      <w:pPr>
        <w:tabs>
          <w:tab w:val="num" w:pos="360"/>
        </w:tabs>
      </w:pPr>
    </w:lvl>
    <w:lvl w:ilvl="2" w:tplc="22C40E3C">
      <w:numFmt w:val="none"/>
      <w:lvlText w:val=""/>
      <w:lvlJc w:val="left"/>
      <w:pPr>
        <w:tabs>
          <w:tab w:val="num" w:pos="360"/>
        </w:tabs>
      </w:pPr>
    </w:lvl>
    <w:lvl w:ilvl="3" w:tplc="93D03A8E">
      <w:numFmt w:val="none"/>
      <w:lvlText w:val=""/>
      <w:lvlJc w:val="left"/>
      <w:pPr>
        <w:tabs>
          <w:tab w:val="num" w:pos="360"/>
        </w:tabs>
      </w:pPr>
    </w:lvl>
    <w:lvl w:ilvl="4" w:tplc="CBD662E6">
      <w:numFmt w:val="none"/>
      <w:lvlText w:val=""/>
      <w:lvlJc w:val="left"/>
      <w:pPr>
        <w:tabs>
          <w:tab w:val="num" w:pos="360"/>
        </w:tabs>
      </w:pPr>
    </w:lvl>
    <w:lvl w:ilvl="5" w:tplc="A5F08504">
      <w:numFmt w:val="none"/>
      <w:lvlText w:val=""/>
      <w:lvlJc w:val="left"/>
      <w:pPr>
        <w:tabs>
          <w:tab w:val="num" w:pos="360"/>
        </w:tabs>
      </w:pPr>
    </w:lvl>
    <w:lvl w:ilvl="6" w:tplc="62F26142">
      <w:numFmt w:val="none"/>
      <w:lvlText w:val=""/>
      <w:lvlJc w:val="left"/>
      <w:pPr>
        <w:tabs>
          <w:tab w:val="num" w:pos="360"/>
        </w:tabs>
      </w:pPr>
    </w:lvl>
    <w:lvl w:ilvl="7" w:tplc="A32E8A36">
      <w:numFmt w:val="none"/>
      <w:lvlText w:val=""/>
      <w:lvlJc w:val="left"/>
      <w:pPr>
        <w:tabs>
          <w:tab w:val="num" w:pos="360"/>
        </w:tabs>
      </w:pPr>
    </w:lvl>
    <w:lvl w:ilvl="8" w:tplc="ACFEFDC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42B9667F"/>
    <w:multiLevelType w:val="hybridMultilevel"/>
    <w:tmpl w:val="81D0A0BC"/>
    <w:lvl w:ilvl="0" w:tplc="89FAC7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28456F"/>
    <w:multiLevelType w:val="hybridMultilevel"/>
    <w:tmpl w:val="85104B12"/>
    <w:lvl w:ilvl="0" w:tplc="A6F45FA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05C8"/>
    <w:rsid w:val="000934CD"/>
    <w:rsid w:val="0022093B"/>
    <w:rsid w:val="00437515"/>
    <w:rsid w:val="004605C8"/>
    <w:rsid w:val="00476087"/>
    <w:rsid w:val="004F6955"/>
    <w:rsid w:val="00700CA5"/>
    <w:rsid w:val="007C4AAE"/>
    <w:rsid w:val="008550B4"/>
    <w:rsid w:val="00AF6ACE"/>
    <w:rsid w:val="00AF753E"/>
    <w:rsid w:val="00C21BD9"/>
    <w:rsid w:val="00D35147"/>
    <w:rsid w:val="00F60C14"/>
    <w:rsid w:val="00F87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5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605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4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gusevaYV</cp:lastModifiedBy>
  <cp:revision>7</cp:revision>
  <dcterms:created xsi:type="dcterms:W3CDTF">2014-03-21T08:50:00Z</dcterms:created>
  <dcterms:modified xsi:type="dcterms:W3CDTF">2016-05-17T09:15:00Z</dcterms:modified>
</cp:coreProperties>
</file>